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0F1D4" w14:textId="77777777" w:rsidR="004F1979" w:rsidRDefault="004F1979" w:rsidP="00480E3A"/>
    <w:p w14:paraId="15AC7864" w14:textId="77777777" w:rsidR="00480E3A" w:rsidRPr="00480E3A" w:rsidRDefault="00480E3A" w:rsidP="00480E3A">
      <w:pPr>
        <w:rPr>
          <w:b/>
          <w:bCs/>
        </w:rPr>
      </w:pPr>
      <w:r w:rsidRPr="00480E3A">
        <w:rPr>
          <w:b/>
          <w:bCs/>
        </w:rPr>
        <w:t>PODRUČJE PROVJERE:</w:t>
      </w:r>
    </w:p>
    <w:p w14:paraId="5D686F48" w14:textId="6EE30906" w:rsidR="00BB27B1" w:rsidRDefault="00BB27B1" w:rsidP="00BB27B1">
      <w:pPr>
        <w:pStyle w:val="Odlomakpopisa"/>
        <w:numPr>
          <w:ilvl w:val="1"/>
          <w:numId w:val="3"/>
        </w:numPr>
      </w:pPr>
      <w:r w:rsidRPr="00BB27B1">
        <w:t>poznavanje metodike i didaktike;</w:t>
      </w:r>
    </w:p>
    <w:p w14:paraId="78B0D811" w14:textId="6DC944FC" w:rsidR="00BB27B1" w:rsidRDefault="00BB27B1" w:rsidP="00BB27B1">
      <w:pPr>
        <w:pStyle w:val="Odlomakpopisa"/>
        <w:numPr>
          <w:ilvl w:val="1"/>
          <w:numId w:val="3"/>
        </w:numPr>
      </w:pPr>
      <w:r>
        <w:t>poznavanje i korištenje suvremenih oblika rada u nastavi;</w:t>
      </w:r>
    </w:p>
    <w:p w14:paraId="335E0A4C" w14:textId="5C94356D" w:rsidR="00BB27B1" w:rsidRDefault="00BB27B1" w:rsidP="00BB27B1">
      <w:pPr>
        <w:pStyle w:val="Odlomakpopisa"/>
        <w:numPr>
          <w:ilvl w:val="1"/>
          <w:numId w:val="3"/>
        </w:numPr>
      </w:pPr>
      <w:r>
        <w:t>poznavanje i korištenje suvremenih nastavnih sredstava i pomagala u nastavi;</w:t>
      </w:r>
    </w:p>
    <w:p w14:paraId="39BDE4D8" w14:textId="57CB2BC4" w:rsidR="00BB27B1" w:rsidRDefault="00BB27B1" w:rsidP="00BB27B1">
      <w:pPr>
        <w:pStyle w:val="Odlomakpopisa"/>
        <w:numPr>
          <w:ilvl w:val="1"/>
          <w:numId w:val="3"/>
        </w:numPr>
      </w:pPr>
      <w:r>
        <w:t>snalaženje u različitim situacijama u razredu i izvan razreda;</w:t>
      </w:r>
    </w:p>
    <w:p w14:paraId="45010723" w14:textId="6CFAD6C1" w:rsidR="00BB27B1" w:rsidRDefault="00BB27B1" w:rsidP="00BB27B1">
      <w:pPr>
        <w:pStyle w:val="Odlomakpopisa"/>
        <w:numPr>
          <w:ilvl w:val="1"/>
          <w:numId w:val="3"/>
        </w:numPr>
      </w:pPr>
      <w:r>
        <w:t>poznavanje razredničkih poslova;</w:t>
      </w:r>
    </w:p>
    <w:p w14:paraId="537BAD4B" w14:textId="773817C2" w:rsidR="00BB27B1" w:rsidRDefault="00BB27B1" w:rsidP="00BB27B1">
      <w:pPr>
        <w:pStyle w:val="Odlomakpopisa"/>
        <w:numPr>
          <w:ilvl w:val="1"/>
          <w:numId w:val="3"/>
        </w:numPr>
      </w:pPr>
      <w:r>
        <w:t>poznavanje pedagoške dokumentacije;</w:t>
      </w:r>
    </w:p>
    <w:p w14:paraId="4AB3FF72" w14:textId="021E7014" w:rsidR="00BB27B1" w:rsidRDefault="00BB27B1" w:rsidP="00BB27B1">
      <w:pPr>
        <w:pStyle w:val="Odlomakpopisa"/>
        <w:numPr>
          <w:ilvl w:val="1"/>
          <w:numId w:val="3"/>
        </w:numPr>
      </w:pPr>
      <w:r>
        <w:t>poznavanje općih propisa iz područja školstva i općih akata Škole;</w:t>
      </w:r>
    </w:p>
    <w:p w14:paraId="591C98BC" w14:textId="16DE1069" w:rsidR="00480E3A" w:rsidRDefault="00BB27B1" w:rsidP="00BB27B1">
      <w:pPr>
        <w:pStyle w:val="Odlomakpopisa"/>
        <w:numPr>
          <w:ilvl w:val="1"/>
          <w:numId w:val="3"/>
        </w:numPr>
      </w:pPr>
      <w:r>
        <w:t>informatička pismenost, intelektualne-kognitivne sposobnosti te psihološke osobine.</w:t>
      </w:r>
    </w:p>
    <w:p w14:paraId="60284EE7" w14:textId="77777777" w:rsidR="00BB27B1" w:rsidRDefault="00BB27B1" w:rsidP="00BB27B1">
      <w:pPr>
        <w:pStyle w:val="Odlomakpopisa"/>
        <w:ind w:left="1080"/>
      </w:pPr>
    </w:p>
    <w:p w14:paraId="391C4195" w14:textId="77777777" w:rsidR="00480E3A" w:rsidRPr="00D94454" w:rsidRDefault="00480E3A" w:rsidP="00480E3A">
      <w:pPr>
        <w:rPr>
          <w:b/>
          <w:bCs/>
        </w:rPr>
      </w:pPr>
      <w:r w:rsidRPr="00D94454">
        <w:rPr>
          <w:b/>
          <w:bCs/>
        </w:rPr>
        <w:t>PRAVNI I DRUGI IZVORI:</w:t>
      </w:r>
    </w:p>
    <w:p w14:paraId="0C0CD071" w14:textId="77777777" w:rsidR="00480E3A" w:rsidRDefault="00480E3A" w:rsidP="00480E3A">
      <w:pPr>
        <w:pStyle w:val="Odlomakpopisa"/>
      </w:pPr>
    </w:p>
    <w:p w14:paraId="62A53453" w14:textId="30C63365" w:rsidR="00480E3A" w:rsidRDefault="003260DC" w:rsidP="00C64FB2">
      <w:pPr>
        <w:pStyle w:val="Odlomakpopisa"/>
        <w:numPr>
          <w:ilvl w:val="0"/>
          <w:numId w:val="2"/>
        </w:numPr>
        <w:jc w:val="both"/>
      </w:pPr>
      <w:hyperlink r:id="rId5" w:history="1">
        <w:r w:rsidR="00480E3A" w:rsidRPr="00480E3A">
          <w:rPr>
            <w:rStyle w:val="Hiperveza"/>
          </w:rPr>
          <w:t>Zakon  o odgoju i obrazovanju u osnovnoj  i  srednjoj školi (NN 87/08., 86/09., 92/10., 105/10., 90/11, 5/12., 16/12., 86/12., 126/12., 94./13, 152/14, 7/17, 68/18, 98/19</w:t>
        </w:r>
      </w:hyperlink>
      <w:r w:rsidR="00FC5C50">
        <w:rPr>
          <w:rStyle w:val="Hiperveza"/>
        </w:rPr>
        <w:t xml:space="preserve">, </w:t>
      </w:r>
      <w:r w:rsidR="00FC5C50" w:rsidRPr="00FC5C50">
        <w:rPr>
          <w:rStyle w:val="Hiperveza"/>
        </w:rPr>
        <w:t>64/20</w:t>
      </w:r>
    </w:p>
    <w:p w14:paraId="6C29D13E" w14:textId="77777777" w:rsidR="00480E3A" w:rsidRDefault="003260DC" w:rsidP="00C64FB2">
      <w:pPr>
        <w:pStyle w:val="Odlomakpopisa"/>
        <w:numPr>
          <w:ilvl w:val="0"/>
          <w:numId w:val="2"/>
        </w:numPr>
        <w:jc w:val="both"/>
      </w:pPr>
      <w:hyperlink r:id="rId6" w:history="1">
        <w:r w:rsidR="00480E3A" w:rsidRPr="00480E3A">
          <w:rPr>
            <w:rStyle w:val="Hiperveza"/>
          </w:rPr>
          <w:t xml:space="preserve">Kolektivni ugovor za zaposlenike u </w:t>
        </w:r>
        <w:r w:rsidR="00906CAA" w:rsidRPr="00906CAA">
          <w:rPr>
            <w:rStyle w:val="Hiperveza"/>
          </w:rPr>
          <w:t xml:space="preserve">srednjoškolskim </w:t>
        </w:r>
        <w:r w:rsidR="00480E3A" w:rsidRPr="00480E3A">
          <w:rPr>
            <w:rStyle w:val="Hiperveza"/>
          </w:rPr>
          <w:t>ustanovama NN 51/2018</w:t>
        </w:r>
      </w:hyperlink>
    </w:p>
    <w:p w14:paraId="1B4D352E" w14:textId="44071C44" w:rsidR="00480E3A" w:rsidRPr="00FC5C50" w:rsidRDefault="00FC5C50" w:rsidP="00C64FB2">
      <w:pPr>
        <w:pStyle w:val="Odlomakpopisa"/>
        <w:numPr>
          <w:ilvl w:val="0"/>
          <w:numId w:val="2"/>
        </w:numPr>
        <w:jc w:val="both"/>
        <w:rPr>
          <w:rStyle w:val="Hiperveza"/>
        </w:rPr>
      </w:pPr>
      <w:r>
        <w:fldChar w:fldCharType="begin"/>
      </w:r>
      <w:r>
        <w:instrText xml:space="preserve"> HYPERLINK "https://narodne-novine.nn.hr/clanci/sluzbeni/2022_05_56_800.html" </w:instrText>
      </w:r>
      <w:r>
        <w:fldChar w:fldCharType="separate"/>
      </w:r>
      <w:r w:rsidR="00480E3A" w:rsidRPr="00FC5C50">
        <w:rPr>
          <w:rStyle w:val="Hiperveza"/>
        </w:rPr>
        <w:t xml:space="preserve">Temeljni kolektivni ugovor za službenike i namještenike u javnim službama </w:t>
      </w:r>
      <w:r w:rsidRPr="00FC5C50">
        <w:rPr>
          <w:rStyle w:val="Hiperveza"/>
        </w:rPr>
        <w:t>NN 56/2022</w:t>
      </w:r>
    </w:p>
    <w:p w14:paraId="7BFDF0B6" w14:textId="1C7FBBFA" w:rsidR="00480E3A" w:rsidRDefault="00FC5C50" w:rsidP="00C64FB2">
      <w:pPr>
        <w:pStyle w:val="Odlomakpopisa"/>
        <w:numPr>
          <w:ilvl w:val="0"/>
          <w:numId w:val="2"/>
        </w:numPr>
        <w:jc w:val="both"/>
      </w:pPr>
      <w:r>
        <w:fldChar w:fldCharType="end"/>
      </w:r>
      <w:r w:rsidR="00480E3A">
        <w:t xml:space="preserve">Pravilnik o kriterijima za izricanje pedagoških mjera </w:t>
      </w:r>
      <w:hyperlink r:id="rId7" w:history="1">
        <w:r w:rsidR="00480E3A" w:rsidRPr="00480E3A">
          <w:rPr>
            <w:rStyle w:val="Hiperveza"/>
          </w:rPr>
          <w:t xml:space="preserve">NN 94/2015, </w:t>
        </w:r>
      </w:hyperlink>
      <w:r w:rsidR="00480E3A">
        <w:t xml:space="preserve"> </w:t>
      </w:r>
      <w:hyperlink r:id="rId8" w:history="1">
        <w:r w:rsidR="00480E3A" w:rsidRPr="00480E3A">
          <w:rPr>
            <w:rStyle w:val="Hiperveza"/>
          </w:rPr>
          <w:t>3/2017</w:t>
        </w:r>
      </w:hyperlink>
    </w:p>
    <w:p w14:paraId="58086F80" w14:textId="77777777" w:rsidR="00906CAA" w:rsidRDefault="00906CAA" w:rsidP="00C64FB2">
      <w:pPr>
        <w:pStyle w:val="Odlomakpopisa"/>
        <w:numPr>
          <w:ilvl w:val="0"/>
          <w:numId w:val="2"/>
        </w:numPr>
        <w:jc w:val="both"/>
      </w:pPr>
      <w:r w:rsidRPr="00906CAA">
        <w:t>Pravilnik o napredovanju učitelja, nastavnika, stručnih suradnika i ravnatelja u osnovnim i srednjim školama i učeničkim domovima</w:t>
      </w:r>
      <w:r>
        <w:t xml:space="preserve"> </w:t>
      </w:r>
      <w:hyperlink r:id="rId9" w:history="1">
        <w:r w:rsidRPr="00906CAA">
          <w:rPr>
            <w:rStyle w:val="Hiperveza"/>
          </w:rPr>
          <w:t>NN 68/2019</w:t>
        </w:r>
        <w:r>
          <w:rPr>
            <w:rStyle w:val="Hiperveza"/>
          </w:rPr>
          <w:t xml:space="preserve">, </w:t>
        </w:r>
        <w:r w:rsidRPr="00906CAA">
          <w:rPr>
            <w:rStyle w:val="Hiperveza"/>
          </w:rPr>
          <w:t xml:space="preserve"> </w:t>
        </w:r>
      </w:hyperlink>
      <w:r w:rsidRPr="00906CAA">
        <w:t xml:space="preserve"> </w:t>
      </w:r>
      <w:hyperlink r:id="rId10" w:history="1">
        <w:r w:rsidRPr="00906CAA">
          <w:rPr>
            <w:rStyle w:val="Hiperveza"/>
          </w:rPr>
          <w:t xml:space="preserve">NN 60/2020 </w:t>
        </w:r>
      </w:hyperlink>
    </w:p>
    <w:p w14:paraId="56AA653A" w14:textId="74C7BE4B" w:rsidR="00906CAA" w:rsidRPr="00DC2656" w:rsidRDefault="00906CAA" w:rsidP="00C64FB2">
      <w:pPr>
        <w:pStyle w:val="Odlomakpopisa"/>
        <w:numPr>
          <w:ilvl w:val="0"/>
          <w:numId w:val="2"/>
        </w:numPr>
        <w:jc w:val="both"/>
        <w:rPr>
          <w:rStyle w:val="Hiperveza"/>
          <w:color w:val="auto"/>
          <w:u w:val="none"/>
        </w:rPr>
      </w:pPr>
      <w:r w:rsidRPr="00906CAA">
        <w:t>Pravilnik o normi rada nastavnika u srednjoškolskoj ustanovi</w:t>
      </w:r>
      <w:r>
        <w:t xml:space="preserve"> </w:t>
      </w:r>
      <w:hyperlink r:id="rId11" w:history="1">
        <w:r w:rsidRPr="00906CAA">
          <w:rPr>
            <w:rStyle w:val="Hiperveza"/>
          </w:rPr>
          <w:t>NN 94/2010</w:t>
        </w:r>
        <w:r>
          <w:rPr>
            <w:rStyle w:val="Hiperveza"/>
          </w:rPr>
          <w:t>,</w:t>
        </w:r>
        <w:r w:rsidRPr="00906CAA">
          <w:rPr>
            <w:rStyle w:val="Hiperveza"/>
          </w:rPr>
          <w:t xml:space="preserve"> </w:t>
        </w:r>
      </w:hyperlink>
    </w:p>
    <w:p w14:paraId="2DDC3D4E" w14:textId="6E974AB3" w:rsidR="00DC2656" w:rsidRPr="00DC2656" w:rsidRDefault="00DC2656" w:rsidP="00DC2656">
      <w:pPr>
        <w:pStyle w:val="Odlomakpopisa"/>
        <w:numPr>
          <w:ilvl w:val="0"/>
          <w:numId w:val="2"/>
        </w:numPr>
        <w:rPr>
          <w:color w:val="000000" w:themeColor="text1"/>
        </w:rPr>
      </w:pPr>
      <w:r w:rsidRPr="00DC2656">
        <w:rPr>
          <w:rStyle w:val="Hiperveza"/>
          <w:color w:val="000000" w:themeColor="text1"/>
          <w:u w:val="none"/>
        </w:rPr>
        <w:t>Opći akti škole objavljeni na mrežnim stranicama škole</w:t>
      </w:r>
    </w:p>
    <w:p w14:paraId="6BC709F2" w14:textId="77777777" w:rsidR="00D94454" w:rsidRDefault="00D94454" w:rsidP="00D94454">
      <w:pPr>
        <w:jc w:val="both"/>
      </w:pPr>
    </w:p>
    <w:p w14:paraId="4654D7C8" w14:textId="3EAE84BB" w:rsidR="00BB27B1" w:rsidRDefault="00BB27B1" w:rsidP="00D94454">
      <w:pPr>
        <w:jc w:val="both"/>
      </w:pPr>
    </w:p>
    <w:sectPr w:rsidR="00BB2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D08"/>
    <w:multiLevelType w:val="hybridMultilevel"/>
    <w:tmpl w:val="84CE42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86D7F"/>
    <w:multiLevelType w:val="hybridMultilevel"/>
    <w:tmpl w:val="EFDA132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A1033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49277A"/>
    <w:multiLevelType w:val="hybridMultilevel"/>
    <w:tmpl w:val="733EAF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C14B3"/>
    <w:multiLevelType w:val="hybridMultilevel"/>
    <w:tmpl w:val="D86E8A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D21B0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E3A"/>
    <w:rsid w:val="000C1172"/>
    <w:rsid w:val="003260DC"/>
    <w:rsid w:val="00480E3A"/>
    <w:rsid w:val="004F1979"/>
    <w:rsid w:val="00590D7D"/>
    <w:rsid w:val="00906CAA"/>
    <w:rsid w:val="009A53E9"/>
    <w:rsid w:val="009B34D7"/>
    <w:rsid w:val="00BB27B1"/>
    <w:rsid w:val="00C64FB2"/>
    <w:rsid w:val="00D94454"/>
    <w:rsid w:val="00DC2656"/>
    <w:rsid w:val="00FC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CF57C"/>
  <w15:chartTrackingRefBased/>
  <w15:docId w15:val="{94D5B807-7CA9-443C-B216-D78BE180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0E3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80E3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80E3A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9A53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7_01_3_125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5_09_94_1818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2018_06_51_1019.html" TargetMode="External"/><Relationship Id="rId11" Type="http://schemas.openxmlformats.org/officeDocument/2006/relationships/hyperlink" Target="https://narodne-novine.nn.hr/clanci/sluzbeni/2010_07_94_2630.html" TargetMode="External"/><Relationship Id="rId5" Type="http://schemas.openxmlformats.org/officeDocument/2006/relationships/hyperlink" Target="https://www.zakon.hr/z/317/Zakon-o-odgoju-i-obrazovanju-u-osnovnoj-i-srednjoj-%C5%A1koli" TargetMode="External"/><Relationship Id="rId10" Type="http://schemas.openxmlformats.org/officeDocument/2006/relationships/hyperlink" Target="https://narodne-novine.nn.hr/clanci/sluzbeni/2020_05_60_122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19_07_68_1372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Ante Boras</cp:lastModifiedBy>
  <cp:revision>2</cp:revision>
  <cp:lastPrinted>2023-09-01T06:25:00Z</cp:lastPrinted>
  <dcterms:created xsi:type="dcterms:W3CDTF">2023-09-01T11:52:00Z</dcterms:created>
  <dcterms:modified xsi:type="dcterms:W3CDTF">2023-09-01T11:52:00Z</dcterms:modified>
</cp:coreProperties>
</file>